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14" w:rsidRDefault="00720414" w:rsidP="007204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75pt;height:79.5pt" fillcolor="#00b050">
            <v:shadow color="#868686"/>
            <v:textpath style="font-family:&quot;Arial Black&quot;;font-size:28pt;v-text-kern:t" trim="t" fitpath="t" string="Зеленая красавица&#10;Безопасная елка&#10;"/>
          </v:shape>
        </w:pict>
      </w:r>
    </w:p>
    <w:p w:rsidR="00720414" w:rsidRDefault="00720414" w:rsidP="00720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20414" w:rsidRDefault="00720414" w:rsidP="0072041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223520</wp:posOffset>
            </wp:positionV>
            <wp:extent cx="2752725" cy="4133850"/>
            <wp:effectExtent l="19050" t="0" r="9525" b="0"/>
            <wp:wrapTight wrapText="bothSides">
              <wp:wrapPolygon edited="0">
                <wp:start x="-149" y="0"/>
                <wp:lineTo x="-149" y="21500"/>
                <wp:lineTo x="21675" y="21500"/>
                <wp:lineTo x="21675" y="0"/>
                <wp:lineTo x="-149" y="0"/>
              </wp:wrapPolygon>
            </wp:wrapTight>
            <wp:docPr id="2" name="Рисунок 1" descr="Новый год. Праздник, безопасный для детей. 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од. Праздник, безопасный для детей. 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B44"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Ну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="00B96B44"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какой праздник без елки? Никакого! 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</w:r>
    </w:p>
    <w:p w:rsidR="00720414" w:rsidRDefault="00B96B44" w:rsidP="00720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Обе покупайте в специально отведенных местах.</w:t>
      </w:r>
    </w:p>
    <w:p w:rsidR="009F6567" w:rsidRDefault="009F6567" w:rsidP="00720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96B44" w:rsidRPr="00720414" w:rsidRDefault="00720414" w:rsidP="00720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</w:t>
      </w:r>
      <w:r w:rsidR="00B96B44"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икогда не покупайте натуральное деревце, если его продают в отдалении от елочных базаров. Может так случиться, что оно росло где-то в городе, вблизи транспортных магистралей, и в таком случае вы вынуждены будете дышать вредными испарениями все праздники.</w:t>
      </w:r>
    </w:p>
    <w:p w:rsidR="00E60A8D" w:rsidRPr="00E60A8D" w:rsidRDefault="00E60A8D" w:rsidP="00E6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</w:pPr>
      <w:r w:rsidRPr="00E60A8D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t xml:space="preserve">Искусственную елку проверьте </w:t>
      </w:r>
      <w:proofErr w:type="gramStart"/>
      <w:r w:rsidRPr="00E60A8D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t>на</w:t>
      </w:r>
      <w:proofErr w:type="gramEnd"/>
      <w:r w:rsidRPr="00E60A8D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t xml:space="preserve"> </w:t>
      </w:r>
    </w:p>
    <w:p w:rsidR="00E60A8D" w:rsidRPr="00E60A8D" w:rsidRDefault="00E60A8D" w:rsidP="00E6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8"/>
          <w:szCs w:val="48"/>
          <w:lang w:eastAsia="ru-RU"/>
        </w:rPr>
      </w:pPr>
      <w:r w:rsidRPr="00E60A8D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t>противопожарную безопасность</w:t>
      </w:r>
      <w:r w:rsidRPr="00E60A8D">
        <w:rPr>
          <w:rFonts w:ascii="Times New Roman" w:eastAsia="Times New Roman" w:hAnsi="Times New Roman" w:cs="Times New Roman"/>
          <w:b/>
          <w:color w:val="008000"/>
          <w:sz w:val="48"/>
          <w:szCs w:val="48"/>
          <w:lang w:eastAsia="ru-RU"/>
        </w:rPr>
        <w:t>.</w:t>
      </w:r>
    </w:p>
    <w:p w:rsidR="00B96B44" w:rsidRPr="00720414" w:rsidRDefault="00B96B44" w:rsidP="00E60A8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Попросите разрешения преподнести зажигалку к веточкам, </w:t>
      </w:r>
      <w:r w:rsidR="00E60A8D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отеребите веточки (они не должны осыпаться), понюхайте (любой неприятный синтетический запах — плохой знак)</w:t>
      </w:r>
      <w:r w:rsidR="00E60A8D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Кроме того, вам должны предъявить заключение санитарно-эпидемиологической экспертизы.</w:t>
      </w:r>
    </w:p>
    <w:p w:rsidR="009F6567" w:rsidRDefault="009F6567" w:rsidP="00E60A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</w:pPr>
    </w:p>
    <w:p w:rsidR="00E60A8D" w:rsidRPr="00E60A8D" w:rsidRDefault="00E60A8D" w:rsidP="00E60A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</w:pPr>
      <w:r w:rsidRPr="00E60A8D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lastRenderedPageBreak/>
        <w:t>Украшения для красавицы</w:t>
      </w:r>
    </w:p>
    <w:p w:rsidR="00B96B44" w:rsidRPr="004D340A" w:rsidRDefault="00B96B44" w:rsidP="00E60A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E60A8D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t xml:space="preserve"> </w:t>
      </w:r>
      <w:r w:rsidRPr="004D340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Противопожарная безопасность</w:t>
      </w:r>
    </w:p>
    <w:p w:rsidR="00B96B44" w:rsidRPr="00720414" w:rsidRDefault="009F6567" w:rsidP="00E60A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1330325</wp:posOffset>
            </wp:positionV>
            <wp:extent cx="4000500" cy="2647950"/>
            <wp:effectExtent l="19050" t="0" r="0" b="0"/>
            <wp:wrapTight wrapText="bothSides">
              <wp:wrapPolygon edited="0">
                <wp:start x="-103" y="0"/>
                <wp:lineTo x="-103" y="21445"/>
                <wp:lineTo x="21600" y="21445"/>
                <wp:lineTo x="21600" y="0"/>
                <wp:lineTo x="-103" y="0"/>
              </wp:wrapPolygon>
            </wp:wrapTight>
            <wp:docPr id="3" name="Рисунок 2" descr="http://igrushka.kz/news/home/igrushka/public_html/wp-content/uploads/2009/12/1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grushka.kz/news/home/igrushka/public_html/wp-content/uploads/2009/12/1758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B44"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Игрушки, гирлянды, мишура … Украшения должны иметь документацию, которая свидетельствует, что продукция изготовлена из </w:t>
      </w:r>
      <w:proofErr w:type="spellStart"/>
      <w:r w:rsidR="00B96B44"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экологичных</w:t>
      </w:r>
      <w:proofErr w:type="spellEnd"/>
      <w:r w:rsidR="00B96B44"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материалов. </w:t>
      </w:r>
    </w:p>
    <w:p w:rsidR="009F6567" w:rsidRDefault="009F6567" w:rsidP="00720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</w:pPr>
    </w:p>
    <w:p w:rsidR="009F6567" w:rsidRDefault="009F6567" w:rsidP="00720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</w:pPr>
    </w:p>
    <w:p w:rsidR="009F6567" w:rsidRDefault="009F6567" w:rsidP="00720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</w:pPr>
    </w:p>
    <w:p w:rsidR="009F6567" w:rsidRDefault="009F6567" w:rsidP="00720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</w:pPr>
    </w:p>
    <w:p w:rsidR="009F6567" w:rsidRDefault="009F6567" w:rsidP="00720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</w:pPr>
    </w:p>
    <w:p w:rsidR="009F6567" w:rsidRDefault="009F6567" w:rsidP="00720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</w:pPr>
    </w:p>
    <w:p w:rsidR="00B96B44" w:rsidRPr="00720414" w:rsidRDefault="00B96B44" w:rsidP="009F65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60A8D"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  <w:t>О гирляндах особый разговор. Они должны иметь сертификаты качества.</w:t>
      </w:r>
      <w:r w:rsidRPr="007204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Обратите внимание, на какую фирму выдан документ. Кроме того, в нем должна быть ссылка на пожарный сертификат.</w:t>
      </w:r>
    </w:p>
    <w:p w:rsidR="00B96B44" w:rsidRPr="00720414" w:rsidRDefault="00B96B44" w:rsidP="007204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Обязательно проверяйте, нет ли оголенных проводов, любых повреждений на изделии или на упаковке.</w:t>
      </w:r>
    </w:p>
    <w:p w:rsidR="00B96B44" w:rsidRPr="004D340A" w:rsidRDefault="00B96B44" w:rsidP="007204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4D340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Никогда не вешайте на елку самодельные гирлянды.</w:t>
      </w:r>
    </w:p>
    <w:p w:rsidR="00B96B44" w:rsidRPr="00720414" w:rsidRDefault="00B96B44" w:rsidP="007204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дети маленькие, лучше обойтись игрушками, которые не бьются.</w:t>
      </w:r>
    </w:p>
    <w:p w:rsidR="00B96B44" w:rsidRPr="00720414" w:rsidRDefault="00B96B44" w:rsidP="007204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Надеемся, что вы понимаете, что свечи — не украшение</w:t>
      </w:r>
      <w:proofErr w:type="gramStart"/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… Н</w:t>
      </w:r>
      <w:proofErr w:type="gramEnd"/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о почему бы еще раз не напомнить? Даже свечи на новогоднем столе, который будет стоять недалеко от легковоспламеняющейся красавицы, не очень удачное решение.</w:t>
      </w:r>
    </w:p>
    <w:p w:rsidR="00E60A8D" w:rsidRPr="004D340A" w:rsidRDefault="00B96B44" w:rsidP="00E60A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4D340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lastRenderedPageBreak/>
        <w:t>Пиротехнические т</w:t>
      </w:r>
      <w:r w:rsidR="00E60A8D" w:rsidRPr="004D340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онкости</w:t>
      </w:r>
    </w:p>
    <w:p w:rsidR="00B96B44" w:rsidRPr="004D340A" w:rsidRDefault="00B96B44" w:rsidP="00E60A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4D340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Опасность салютов и петард</w:t>
      </w:r>
    </w:p>
    <w:p w:rsidR="00E60A8D" w:rsidRDefault="00B96B44" w:rsidP="00E60A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Труднее тем родителям, у которых дети уже подросли, и их уже очаровали всевозможные петарды, бенгальские огни и мини</w:t>
      </w:r>
      <w:r w:rsidR="00E60A8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="00E60A8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фейерверки.</w:t>
      </w:r>
    </w:p>
    <w:p w:rsidR="00E60A8D" w:rsidRDefault="00B96B44" w:rsidP="00E60A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Что делать?</w:t>
      </w:r>
    </w:p>
    <w:p w:rsidR="00E60A8D" w:rsidRDefault="00B96B44" w:rsidP="00E60A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Во-первых, не нужно жестких запретов. Постарайтесь воплотить жажду зрелищ вместе с ними. Играйте вместе с ними.</w:t>
      </w:r>
    </w:p>
    <w:p w:rsidR="00E60A8D" w:rsidRDefault="00B96B44" w:rsidP="00E60A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Во-вторых, очень требовательно отнеситесь к выбору пиротехники.</w:t>
      </w:r>
    </w:p>
    <w:p w:rsidR="00B96B44" w:rsidRPr="00720414" w:rsidRDefault="00B96B44" w:rsidP="00E60A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В-третьих, изучите сами и донесите до детей основные правила использования этих «забавных огней».</w:t>
      </w:r>
    </w:p>
    <w:p w:rsidR="00B96B44" w:rsidRPr="00E60A8D" w:rsidRDefault="00B96B44" w:rsidP="0072041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</w:pPr>
      <w:r w:rsidRPr="00E60A8D"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  <w:t>Выбор пиротехники:</w:t>
      </w:r>
    </w:p>
    <w:p w:rsidR="00B96B44" w:rsidRPr="00720414" w:rsidRDefault="00B96B44" w:rsidP="00E60A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60A8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Покупаем только в магазинах!</w:t>
      </w:r>
      <w:r w:rsidRPr="007204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E60A8D" w:rsidRPr="00E60A8D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Н</w:t>
      </w: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аличие инструкции на понятном языке, сертификата пожарной безопасности и нормального срока хранения. Следующий этап — внимательно смотрим, какая упаковка. Если нет повреждений, она добротная, красивая — есть надежда, что изделие заводское. И еще: вы имеете право покупать только пиротехнику 1-3 класса. 4-5-й классы — только для профессионалов.</w:t>
      </w:r>
    </w:p>
    <w:p w:rsidR="00B96B44" w:rsidRPr="00E60A8D" w:rsidRDefault="00B96B44" w:rsidP="00E60A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</w:pPr>
      <w:r w:rsidRPr="00E60A8D"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  <w:t>Правильное использование пиротехнических средств</w:t>
      </w:r>
    </w:p>
    <w:p w:rsidR="009F6567" w:rsidRDefault="00B96B44" w:rsidP="009F65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помещении можете побаловаться только </w:t>
      </w:r>
      <w:proofErr w:type="gramStart"/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бенгальским</w:t>
      </w:r>
      <w:proofErr w:type="gramEnd"/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огнями и хлопушками. Все остальное — на улице, после детального изучения инструкции.</w:t>
      </w:r>
    </w:p>
    <w:p w:rsidR="00B96B44" w:rsidRPr="004D340A" w:rsidRDefault="00B96B44" w:rsidP="00720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br/>
      </w:r>
      <w:r w:rsidRPr="004D340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И главные пункты безопасности (п</w:t>
      </w:r>
      <w:r w:rsidR="009F6567" w:rsidRPr="004D340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</w:t>
      </w:r>
      <w:r w:rsidRPr="004D340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очита</w:t>
      </w:r>
      <w:r w:rsidR="009F6567" w:rsidRPr="004D340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йте</w:t>
      </w:r>
      <w:r w:rsidRPr="004D340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детям):</w:t>
      </w:r>
    </w:p>
    <w:p w:rsidR="00B96B44" w:rsidRPr="00720414" w:rsidRDefault="00B96B44" w:rsidP="007204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носите петарды в карманах!</w:t>
      </w:r>
    </w:p>
    <w:p w:rsidR="00B96B44" w:rsidRPr="00720414" w:rsidRDefault="00B96B44" w:rsidP="007204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бросайте под ноги!</w:t>
      </w:r>
    </w:p>
    <w:p w:rsidR="00B96B44" w:rsidRPr="00720414" w:rsidRDefault="00B96B44" w:rsidP="007204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запускайте фейерверки при сильном ветру.</w:t>
      </w:r>
    </w:p>
    <w:p w:rsidR="00B96B44" w:rsidRPr="00720414" w:rsidRDefault="00B96B44" w:rsidP="007204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Оцените место, с которого будете запускать «огненные шары». Ничего не должно </w:t>
      </w:r>
      <w:proofErr w:type="gramStart"/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мешать им в</w:t>
      </w:r>
      <w:r w:rsidR="009F6567">
        <w:rPr>
          <w:rFonts w:ascii="Times New Roman" w:eastAsia="Times New Roman" w:hAnsi="Times New Roman" w:cs="Times New Roman"/>
          <w:sz w:val="40"/>
          <w:szCs w:val="40"/>
          <w:lang w:eastAsia="ru-RU"/>
        </w:rPr>
        <w:t>з</w:t>
      </w: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летать</w:t>
      </w:r>
      <w:proofErr w:type="gramEnd"/>
      <w:r w:rsidR="009F6567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ввысь (деревья, линии электропередач).</w:t>
      </w:r>
    </w:p>
    <w:p w:rsidR="00B96B44" w:rsidRPr="00720414" w:rsidRDefault="00B96B44" w:rsidP="007204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направляйте на людей.</w:t>
      </w:r>
    </w:p>
    <w:p w:rsidR="00B96B44" w:rsidRPr="00720414" w:rsidRDefault="00B96B44" w:rsidP="007204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используйте те изделия, которые не сработали в первый раз.</w:t>
      </w:r>
    </w:p>
    <w:p w:rsidR="00B96B44" w:rsidRPr="00720414" w:rsidRDefault="00B96B44" w:rsidP="007204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Когда зажигаете фитиль, не наклоняйтесь над коробкой.</w:t>
      </w:r>
    </w:p>
    <w:p w:rsidR="00B96B44" w:rsidRPr="00720414" w:rsidRDefault="00B96B44" w:rsidP="007204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После зажигания, отойдите на </w:t>
      </w:r>
      <w:proofErr w:type="gramStart"/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>указанную</w:t>
      </w:r>
      <w:proofErr w:type="gramEnd"/>
      <w:r w:rsidR="009F6567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инструкции расстояние.</w:t>
      </w:r>
    </w:p>
    <w:p w:rsidR="00B96B44" w:rsidRPr="009F6567" w:rsidRDefault="004D340A" w:rsidP="009F65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8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1343025</wp:posOffset>
            </wp:positionV>
            <wp:extent cx="2581275" cy="2609850"/>
            <wp:effectExtent l="19050" t="0" r="9525" b="0"/>
            <wp:wrapTight wrapText="bothSides">
              <wp:wrapPolygon edited="0">
                <wp:start x="-159" y="0"/>
                <wp:lineTo x="-159" y="21442"/>
                <wp:lineTo x="21680" y="21442"/>
                <wp:lineTo x="21680" y="0"/>
                <wp:lineTo x="-159" y="0"/>
              </wp:wrapPolygon>
            </wp:wrapTight>
            <wp:docPr id="10" name="Рисунок 10" descr="C:\Users\KOSMOS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SMOS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B44" w:rsidRPr="0072041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самом деле, очень многое зависит от вашего внутреннего ощущения. Праздник должен быть праздником для всех. Главное, продумать все так, </w:t>
      </w:r>
      <w:r w:rsidR="00B96B44" w:rsidRPr="009F6567"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  <w:t>чтобы Новый год был приятным и безопасным для всех</w:t>
      </w:r>
      <w:r w:rsidR="00B96B44" w:rsidRPr="009F6567">
        <w:rPr>
          <w:rFonts w:ascii="Times New Roman" w:eastAsia="Times New Roman" w:hAnsi="Times New Roman" w:cs="Times New Roman"/>
          <w:color w:val="008000"/>
          <w:sz w:val="40"/>
          <w:szCs w:val="40"/>
          <w:lang w:eastAsia="ru-RU"/>
        </w:rPr>
        <w:t>.</w:t>
      </w:r>
    </w:p>
    <w:p w:rsidR="004D340A" w:rsidRDefault="004D340A" w:rsidP="009F6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4D340A" w:rsidRDefault="004D340A" w:rsidP="009F6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4D340A" w:rsidRDefault="004D340A" w:rsidP="009F6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</w:p>
    <w:p w:rsidR="000D571E" w:rsidRPr="00720414" w:rsidRDefault="00B96B44" w:rsidP="004D340A">
      <w:pPr>
        <w:spacing w:before="100" w:beforeAutospacing="1" w:after="100" w:afterAutospacing="1" w:line="240" w:lineRule="auto"/>
        <w:jc w:val="center"/>
        <w:rPr>
          <w:sz w:val="40"/>
          <w:szCs w:val="40"/>
        </w:rPr>
      </w:pPr>
      <w:r w:rsidRPr="009F6567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Счастливого вам Нового года!</w:t>
      </w:r>
    </w:p>
    <w:sectPr w:rsidR="000D571E" w:rsidRPr="00720414" w:rsidSect="00720414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1F6"/>
    <w:multiLevelType w:val="multilevel"/>
    <w:tmpl w:val="DBC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41315"/>
    <w:multiLevelType w:val="multilevel"/>
    <w:tmpl w:val="5894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21AEA"/>
    <w:multiLevelType w:val="multilevel"/>
    <w:tmpl w:val="5860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6B44"/>
    <w:rsid w:val="000D571E"/>
    <w:rsid w:val="00172DED"/>
    <w:rsid w:val="004D340A"/>
    <w:rsid w:val="00720414"/>
    <w:rsid w:val="009F6567"/>
    <w:rsid w:val="00B96B44"/>
    <w:rsid w:val="00CA4E59"/>
    <w:rsid w:val="00E60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E"/>
  </w:style>
  <w:style w:type="paragraph" w:styleId="1">
    <w:name w:val="heading 1"/>
    <w:basedOn w:val="a"/>
    <w:link w:val="10"/>
    <w:uiPriority w:val="9"/>
    <w:qFormat/>
    <w:rsid w:val="00B96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6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6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B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grushka.kz/news/home/igrushka/public_html/wp-content/uploads/2009/12/1758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blogera.ru/wp-content/uploads/2010/11/novyj-god-prazdnik-bezopasnyj-dlya-detej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KOSMOS</cp:lastModifiedBy>
  <cp:revision>4</cp:revision>
  <dcterms:created xsi:type="dcterms:W3CDTF">2013-12-11T14:57:00Z</dcterms:created>
  <dcterms:modified xsi:type="dcterms:W3CDTF">2013-12-11T15:37:00Z</dcterms:modified>
</cp:coreProperties>
</file>