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5" w:rsidRDefault="009E74F5" w:rsidP="009E74F5">
      <w:pPr>
        <w:pStyle w:val="1"/>
        <w:spacing w:before="0" w:beforeAutospacing="0" w:after="150" w:afterAutospacing="0"/>
        <w:jc w:val="center"/>
        <w:rPr>
          <w:rFonts w:ascii="Bookman Old Style" w:hAnsi="Bookman Old Style"/>
          <w:i/>
          <w:iCs/>
          <w:color w:val="015AAB"/>
          <w:sz w:val="32"/>
          <w:szCs w:val="32"/>
        </w:rPr>
      </w:pPr>
      <w:r w:rsidRPr="007A77B7">
        <w:rPr>
          <w:rFonts w:ascii="Bookman Old Style" w:hAnsi="Bookman Old Style"/>
          <w:i/>
          <w:iCs/>
          <w:color w:val="015AAB"/>
          <w:sz w:val="32"/>
          <w:szCs w:val="32"/>
        </w:rPr>
        <w:t xml:space="preserve">Как просто и эффективно развивать </w:t>
      </w:r>
    </w:p>
    <w:p w:rsidR="009E74F5" w:rsidRPr="009E74F5" w:rsidRDefault="009E74F5" w:rsidP="009E74F5">
      <w:pPr>
        <w:pStyle w:val="1"/>
        <w:spacing w:before="0" w:beforeAutospacing="0" w:after="150" w:afterAutospacing="0"/>
        <w:jc w:val="center"/>
        <w:rPr>
          <w:rFonts w:ascii="Bookman Old Style" w:hAnsi="Bookman Old Style"/>
          <w:i/>
          <w:iCs/>
          <w:color w:val="015AAB"/>
          <w:sz w:val="32"/>
          <w:szCs w:val="32"/>
        </w:rPr>
      </w:pPr>
      <w:r w:rsidRPr="007A77B7">
        <w:rPr>
          <w:rFonts w:ascii="Bookman Old Style" w:hAnsi="Bookman Old Style"/>
          <w:i/>
          <w:iCs/>
          <w:color w:val="015AAB"/>
          <w:sz w:val="32"/>
          <w:szCs w:val="32"/>
        </w:rPr>
        <w:t>координацию у детей?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Обратите внимание на развитие координации движений у детей!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Секрет заключается в том, что </w:t>
      </w: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координацию у детей можно развить только через двигательную активность</w:t>
      </w:r>
      <w:r w:rsidRPr="007A77B7">
        <w:rPr>
          <w:rFonts w:ascii="Bookman Old Style" w:hAnsi="Bookman Old Style"/>
          <w:color w:val="1A042A"/>
          <w:sz w:val="32"/>
          <w:szCs w:val="32"/>
        </w:rPr>
        <w:t>, поэтому самое простое и эффективное — это не ограничивать двигательную активность вашего ребенка и всячески ей способствовать!</w:t>
      </w:r>
    </w:p>
    <w:p w:rsidR="009E74F5" w:rsidRPr="007A77B7" w:rsidRDefault="00550741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hyperlink r:id="rId4" w:tgtFrame="_blank" w:history="1">
        <w:r w:rsidR="009E74F5" w:rsidRPr="007A77B7">
          <w:rPr>
            <w:rStyle w:val="a5"/>
            <w:rFonts w:ascii="Bookman Old Style" w:hAnsi="Bookman Old Style"/>
            <w:b/>
            <w:bCs/>
            <w:color w:val="3AB7A7"/>
            <w:sz w:val="32"/>
            <w:szCs w:val="32"/>
            <w:bdr w:val="none" w:sz="0" w:space="0" w:color="auto" w:frame="1"/>
          </w:rPr>
          <w:t>Устройте дома спортивный уголок</w:t>
        </w:r>
      </w:hyperlink>
      <w:r w:rsidR="009E74F5" w:rsidRPr="007A77B7">
        <w:rPr>
          <w:rStyle w:val="a4"/>
          <w:rFonts w:ascii="Bookman Old Style" w:hAnsi="Bookman Old Style"/>
          <w:color w:val="1A042A"/>
          <w:sz w:val="32"/>
          <w:szCs w:val="32"/>
          <w:u w:val="single"/>
        </w:rPr>
        <w:t>,</w:t>
      </w:r>
      <w:r w:rsidR="009E74F5" w:rsidRPr="007A77B7">
        <w:rPr>
          <w:rFonts w:ascii="Bookman Old Style" w:hAnsi="Bookman Old Style"/>
          <w:color w:val="1A042A"/>
          <w:sz w:val="32"/>
          <w:szCs w:val="32"/>
        </w:rPr>
        <w:t xml:space="preserve"> отведите ребенка в спортивную секцию, на танцы, в бассейн, отведите на спортивную гимнастику или акробатику. Зимой — лыжи и коньки, езда на санках с горок – все это развивает координацию движений.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Родители могут придумывать различные игры на развитие координации и ловкости для своих детей в зависимости от их интересов и предпочтений. А чтобы у Вас появились свежие идеи, я предлагаю вам несколько интересных и веселых детских игр и упражнений, которые делают детей ловкими и быстрыми.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 xml:space="preserve">Ласточка. </w:t>
      </w:r>
      <w:r w:rsidRPr="007A77B7">
        <w:rPr>
          <w:rFonts w:ascii="Bookman Old Style" w:hAnsi="Bookman Old Style"/>
          <w:color w:val="1A042A"/>
          <w:sz w:val="32"/>
          <w:szCs w:val="32"/>
        </w:rPr>
        <w:t> Стоя на одной ноге, вторую поднимите и вытяните назад, за корпус тела, руки в стороны, наклонитесь телом параллельно полу. Кто дольше сможет планировать как ласточка?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Батут.</w:t>
      </w:r>
      <w:r w:rsidRPr="007A77B7">
        <w:rPr>
          <w:rFonts w:ascii="Bookman Old Style" w:hAnsi="Bookman Old Style"/>
          <w:color w:val="1A042A"/>
          <w:sz w:val="32"/>
          <w:szCs w:val="32"/>
        </w:rPr>
        <w:t> Прыжки на батуте, также развивают координацию в динамике.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Качели.</w:t>
      </w:r>
      <w:r w:rsidRPr="007A77B7">
        <w:rPr>
          <w:rFonts w:ascii="Bookman Old Style" w:hAnsi="Bookman Old Style"/>
          <w:color w:val="1A042A"/>
          <w:sz w:val="32"/>
          <w:szCs w:val="32"/>
        </w:rPr>
        <w:t> Дети любят качаться на качелях, поверьте, от этого нехитрого занятия есть польза!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proofErr w:type="spellStart"/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Фитбол</w:t>
      </w:r>
      <w:proofErr w:type="spellEnd"/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.</w:t>
      </w:r>
      <w:r w:rsidRPr="007A77B7">
        <w:rPr>
          <w:rFonts w:ascii="Bookman Old Style" w:hAnsi="Bookman Old Style"/>
          <w:color w:val="1A042A"/>
          <w:sz w:val="32"/>
          <w:szCs w:val="32"/>
        </w:rPr>
        <w:t> Упражнения на неустойчивых поверхностях очень хорошо развивают координацию.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 xml:space="preserve">Лежа на </w:t>
      </w:r>
      <w:proofErr w:type="spellStart"/>
      <w:r w:rsidRPr="007A77B7">
        <w:rPr>
          <w:rFonts w:ascii="Bookman Old Style" w:hAnsi="Bookman Old Style"/>
          <w:color w:val="1A042A"/>
          <w:sz w:val="32"/>
          <w:szCs w:val="32"/>
        </w:rPr>
        <w:t>фитболе</w:t>
      </w:r>
      <w:proofErr w:type="spellEnd"/>
      <w:r w:rsidRPr="007A77B7">
        <w:rPr>
          <w:rFonts w:ascii="Bookman Old Style" w:hAnsi="Bookman Old Style"/>
          <w:color w:val="1A042A"/>
          <w:sz w:val="32"/>
          <w:szCs w:val="32"/>
        </w:rPr>
        <w:t xml:space="preserve">, отпускать руки и ноги, стараясь не скатиться с мяча. Усложните задачу – лягте на </w:t>
      </w:r>
      <w:proofErr w:type="spellStart"/>
      <w:r w:rsidRPr="007A77B7">
        <w:rPr>
          <w:rFonts w:ascii="Bookman Old Style" w:hAnsi="Bookman Old Style"/>
          <w:color w:val="1A042A"/>
          <w:sz w:val="32"/>
          <w:szCs w:val="32"/>
        </w:rPr>
        <w:t>фитбол</w:t>
      </w:r>
      <w:proofErr w:type="spellEnd"/>
      <w:r w:rsidRPr="007A77B7">
        <w:rPr>
          <w:rFonts w:ascii="Bookman Old Style" w:hAnsi="Bookman Old Style"/>
          <w:color w:val="1A042A"/>
          <w:sz w:val="32"/>
          <w:szCs w:val="32"/>
        </w:rPr>
        <w:t xml:space="preserve"> спиной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Подвижная игра  «Море волнуется»</w:t>
      </w:r>
    </w:p>
    <w:p w:rsidR="009E74F5" w:rsidRPr="007A77B7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 xml:space="preserve">Эту детскую игру знают все, при этом мало кто задумывался, насколько она полезна для вестибулярного аппарата детей. Когда малыши вращаются вокруг себя под </w:t>
      </w:r>
      <w:r w:rsidRPr="007A77B7">
        <w:rPr>
          <w:rFonts w:ascii="Bookman Old Style" w:hAnsi="Bookman Old Style"/>
          <w:color w:val="1A042A"/>
          <w:sz w:val="32"/>
          <w:szCs w:val="32"/>
        </w:rPr>
        <w:lastRenderedPageBreak/>
        <w:t>нехитрый стишок «Море волнуется раз… », а потом резко замирают в статической позе, их нервная система и мышцы прилагают массу усилий для того, чтобы сохранить равновесие. Поэтому обязательно играйте со своим ребенком в эту игру!</w:t>
      </w: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Существует еще огромное количество детских игр на ловкость и сноровку, нужно лишь проявить фантазию. Обязательно находите время для организации таких подвижных игр. Как видите, это не просто интересное развлечение, а отличная тренировка для нервно-мышечного аппарата детей.</w:t>
      </w: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9E74F5" w:rsidRDefault="009E74F5" w:rsidP="009E74F5">
      <w:pPr>
        <w:pStyle w:val="a3"/>
        <w:spacing w:before="0" w:beforeAutospacing="0" w:after="240" w:afterAutospacing="0" w:line="276" w:lineRule="auto"/>
        <w:jc w:val="right"/>
        <w:rPr>
          <w:rFonts w:ascii="Bookman Old Style" w:hAnsi="Bookman Old Style"/>
          <w:color w:val="1A042A"/>
          <w:sz w:val="32"/>
          <w:szCs w:val="32"/>
        </w:rPr>
      </w:pPr>
      <w:r>
        <w:rPr>
          <w:rFonts w:ascii="Bookman Old Style" w:hAnsi="Bookman Old Style"/>
          <w:color w:val="1A042A"/>
          <w:sz w:val="32"/>
          <w:szCs w:val="32"/>
        </w:rPr>
        <w:t>Подготовила</w:t>
      </w:r>
      <w:r w:rsidR="007A7483">
        <w:rPr>
          <w:rFonts w:ascii="Bookman Old Style" w:hAnsi="Bookman Old Style"/>
          <w:color w:val="1A042A"/>
          <w:sz w:val="32"/>
          <w:szCs w:val="32"/>
        </w:rPr>
        <w:t>:</w:t>
      </w:r>
      <w:r>
        <w:rPr>
          <w:rFonts w:ascii="Bookman Old Style" w:hAnsi="Bookman Old Style"/>
          <w:color w:val="1A042A"/>
          <w:sz w:val="32"/>
          <w:szCs w:val="32"/>
        </w:rPr>
        <w:t xml:space="preserve"> </w:t>
      </w:r>
    </w:p>
    <w:p w:rsidR="009E74F5" w:rsidRDefault="009E74F5" w:rsidP="009E74F5">
      <w:pPr>
        <w:pStyle w:val="a3"/>
        <w:spacing w:before="0" w:beforeAutospacing="0" w:after="240" w:afterAutospacing="0" w:line="276" w:lineRule="auto"/>
        <w:jc w:val="right"/>
        <w:rPr>
          <w:rFonts w:ascii="Bookman Old Style" w:hAnsi="Bookman Old Style"/>
          <w:color w:val="1A042A"/>
          <w:sz w:val="32"/>
          <w:szCs w:val="32"/>
        </w:rPr>
      </w:pPr>
      <w:r>
        <w:rPr>
          <w:rFonts w:ascii="Bookman Old Style" w:hAnsi="Bookman Old Style"/>
          <w:color w:val="1A042A"/>
          <w:sz w:val="32"/>
          <w:szCs w:val="32"/>
        </w:rPr>
        <w:t>Инструктор по физической культуре</w:t>
      </w:r>
    </w:p>
    <w:p w:rsidR="002F006E" w:rsidRPr="00D04E8F" w:rsidRDefault="009E74F5" w:rsidP="00D04E8F">
      <w:pPr>
        <w:pStyle w:val="a3"/>
        <w:spacing w:before="0" w:beforeAutospacing="0" w:after="240" w:afterAutospacing="0" w:line="276" w:lineRule="auto"/>
        <w:jc w:val="right"/>
        <w:rPr>
          <w:rFonts w:ascii="Bookman Old Style" w:hAnsi="Bookman Old Style"/>
          <w:color w:val="1A042A"/>
          <w:sz w:val="32"/>
          <w:szCs w:val="32"/>
        </w:rPr>
      </w:pPr>
      <w:r>
        <w:rPr>
          <w:rFonts w:ascii="Bookman Old Style" w:hAnsi="Bookman Old Style"/>
          <w:color w:val="1A042A"/>
          <w:sz w:val="32"/>
          <w:szCs w:val="32"/>
        </w:rPr>
        <w:t>Копейкина Любовь Анатольевна</w:t>
      </w:r>
    </w:p>
    <w:sectPr w:rsidR="002F006E" w:rsidRPr="00D04E8F" w:rsidSect="009E74F5">
      <w:pgSz w:w="11906" w:h="16838"/>
      <w:pgMar w:top="1134" w:right="1021" w:bottom="1134" w:left="1021" w:header="709" w:footer="709" w:gutter="0"/>
      <w:pgBorders w:offsetFrom="page">
        <w:top w:val="eclipsingSquares2" w:sz="18" w:space="24" w:color="17365D" w:themeColor="text2" w:themeShade="BF"/>
        <w:left w:val="eclipsingSquares2" w:sz="18" w:space="24" w:color="17365D" w:themeColor="text2" w:themeShade="BF"/>
        <w:bottom w:val="eclipsingSquares2" w:sz="18" w:space="24" w:color="17365D" w:themeColor="text2" w:themeShade="BF"/>
        <w:right w:val="eclipsingSquares2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4F5"/>
    <w:rsid w:val="002F006E"/>
    <w:rsid w:val="00550741"/>
    <w:rsid w:val="007A7483"/>
    <w:rsid w:val="009E74F5"/>
    <w:rsid w:val="00D04E8F"/>
    <w:rsid w:val="00F3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94"/>
  </w:style>
  <w:style w:type="paragraph" w:styleId="1">
    <w:name w:val="heading 1"/>
    <w:basedOn w:val="a"/>
    <w:link w:val="10"/>
    <w:uiPriority w:val="9"/>
    <w:qFormat/>
    <w:rsid w:val="009E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9E74F5"/>
  </w:style>
  <w:style w:type="paragraph" w:styleId="a3">
    <w:name w:val="Normal (Web)"/>
    <w:basedOn w:val="a"/>
    <w:uiPriority w:val="99"/>
    <w:unhideWhenUsed/>
    <w:rsid w:val="009E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4F5"/>
    <w:rPr>
      <w:b/>
      <w:bCs/>
    </w:rPr>
  </w:style>
  <w:style w:type="character" w:styleId="a5">
    <w:name w:val="Hyperlink"/>
    <w:basedOn w:val="a0"/>
    <w:uiPriority w:val="99"/>
    <w:semiHidden/>
    <w:unhideWhenUsed/>
    <w:rsid w:val="009E7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zvivash-ka.ru/kak-organizovat-domashnij-sportz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2018-10-28T13:22:00Z</dcterms:created>
  <dcterms:modified xsi:type="dcterms:W3CDTF">2018-11-14T18:24:00Z</dcterms:modified>
</cp:coreProperties>
</file>