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F76B" w14:textId="77777777" w:rsidR="001C2D42" w:rsidRPr="00F640F6" w:rsidRDefault="001C2D42" w:rsidP="00F640F6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1E0682"/>
          <w:spacing w:val="-15"/>
          <w:kern w:val="36"/>
          <w:sz w:val="56"/>
          <w:szCs w:val="56"/>
          <w:lang w:eastAsia="ru-RU"/>
        </w:rPr>
      </w:pPr>
      <w:r w:rsidRPr="00F640F6">
        <w:rPr>
          <w:rFonts w:ascii="Times New Roman" w:eastAsia="Times New Roman" w:hAnsi="Times New Roman" w:cs="Times New Roman"/>
          <w:color w:val="1E0682"/>
          <w:spacing w:val="-15"/>
          <w:kern w:val="36"/>
          <w:sz w:val="56"/>
          <w:szCs w:val="56"/>
          <w:lang w:eastAsia="ru-RU"/>
        </w:rPr>
        <w:t>Как закаливать ребенка с ослабленным иммунитетом</w:t>
      </w:r>
    </w:p>
    <w:p w14:paraId="63B422CD" w14:textId="453A26E4" w:rsidR="001C2D42" w:rsidRPr="00F640F6" w:rsidRDefault="001C2D42" w:rsidP="00F640F6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40F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Повышение иммунобиологической устойчивости при проведении холодовых процедур было доказано в прошлом веке академиком Ильей Аршавским. Он — автор множества публикаций по детской физиологии.</w:t>
      </w:r>
      <w:r w:rsidR="00F640F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r w:rsidRPr="00F640F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 следующим эффектам от закаливающих мероприятий относятся: Стабилизация работы нервной и эндокринной системы. Снижаются последствия при стрессе, переутомлениях, повышенных психоэмоциональных нагрузках. Улучшение работы кровеносной системы повышает тонус, улучшает состояние кожных покровов, предохраняет от варикозного расширения вен. Повышение невосприимчивости к заболеваниям простудного характера при изменении внешних факторов: понижении температуры, усилении ветра и других.</w:t>
      </w:r>
    </w:p>
    <w:p w14:paraId="10A7F588" w14:textId="77777777" w:rsidR="001C2D42" w:rsidRPr="00F640F6" w:rsidRDefault="001C2D42" w:rsidP="00F640F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 w:rsidRPr="00F640F6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Общие правила</w:t>
      </w:r>
    </w:p>
    <w:p w14:paraId="16831AD5" w14:textId="62F2E193" w:rsidR="001C2D42" w:rsidRPr="00F640F6" w:rsidRDefault="001C2D42" w:rsidP="00F640F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40F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="00F640F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ab/>
      </w:r>
      <w:r w:rsidRPr="00F640F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Перед тем как начать процедуры, желательно проконсультироваться у педиатра и иммунолога на предмет наличия врожденных патологий или приобретенных заболеваний. С детским доктором можно обсудить методы и общие правила. Основываясь на советах врача и выбранной методике, составьте план мероприятий.</w:t>
      </w:r>
    </w:p>
    <w:p w14:paraId="3EA9083D" w14:textId="77777777" w:rsidR="001C2D42" w:rsidRPr="00F640F6" w:rsidRDefault="001C2D42" w:rsidP="00F640F6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40F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Для родителей, в первый раз закаливающих малыша, существуют следующие рекомендации: Заболевшего ребенка подвергать процедурам нельзя. Нужно дождаться полного выздоровления. К закаливающим процедурам нужно приучать предельно осторожно, иначе ребенок простудится и придется его лечить.</w:t>
      </w:r>
    </w:p>
    <w:p w14:paraId="75ADE21A" w14:textId="77777777" w:rsidR="001C2D42" w:rsidRPr="00F640F6" w:rsidRDefault="001C2D42" w:rsidP="00F640F6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40F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Сначала нужно освоить один вид закаливания, примерно через неделю можно внести изменения в график закаливающих процедур. Дайте малышу адаптироваться.</w:t>
      </w:r>
    </w:p>
    <w:p w14:paraId="2AC7E666" w14:textId="09558462" w:rsidR="001C2D42" w:rsidRPr="00F640F6" w:rsidRDefault="001C2D42" w:rsidP="00F640F6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40F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Оптимально начать закаливание в конце весны: в это время пик простудных заболеваний миновал и у ребенка будет много времени, чтобы подготовиться к осенним холодам. Осторожнее с водными занятиями, желательно начинать их летом. На начальном этапе колебание температуры воды или воздуха должно составлять 2 </w:t>
      </w:r>
      <w:r w:rsidR="00F640F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-</w:t>
      </w:r>
      <w:r w:rsidRPr="00F640F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3 градуса.</w:t>
      </w:r>
    </w:p>
    <w:p w14:paraId="51DEA0B5" w14:textId="77777777" w:rsidR="001C2D42" w:rsidRPr="00F640F6" w:rsidRDefault="001C2D42" w:rsidP="00F640F6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F640F6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Отдыхайте от процедур в течение двух дней каждые две недели. Сочетайте процедуры с прогулками, пребыванием на природе, спортивными играми, оптимизируйте режим сна. Если ребенок категорически отказывается от процедур, сделайте перерыв и начните позже.</w:t>
      </w:r>
    </w:p>
    <w:p w14:paraId="122190B4" w14:textId="64C82ECC" w:rsidR="001C2D42" w:rsidRDefault="001C2D42"/>
    <w:p w14:paraId="6EB8294A" w14:textId="00C4E0F4" w:rsidR="001C2D42" w:rsidRDefault="001C2D42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6E43019" wp14:editId="1CAE8C9F">
            <wp:simplePos x="0" y="0"/>
            <wp:positionH relativeFrom="margin">
              <wp:align>center</wp:align>
            </wp:positionH>
            <wp:positionV relativeFrom="paragraph">
              <wp:posOffset>193040</wp:posOffset>
            </wp:positionV>
            <wp:extent cx="6120765" cy="8705850"/>
            <wp:effectExtent l="0" t="0" r="0" b="0"/>
            <wp:wrapThrough wrapText="bothSides">
              <wp:wrapPolygon edited="0">
                <wp:start x="0" y="0"/>
                <wp:lineTo x="0" y="21553"/>
                <wp:lineTo x="21513" y="21553"/>
                <wp:lineTo x="2151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70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15394" w14:textId="77777777" w:rsidR="001C2D42" w:rsidRDefault="001C2D42"/>
    <w:p w14:paraId="064D530E" w14:textId="77777777" w:rsidR="001C2D42" w:rsidRDefault="001C2D42"/>
    <w:p w14:paraId="18BEE1DD" w14:textId="4E3B604F" w:rsidR="001C2D42" w:rsidRDefault="001C2D42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630B053" wp14:editId="6B2E3ADD">
            <wp:simplePos x="0" y="0"/>
            <wp:positionH relativeFrom="margin">
              <wp:align>center</wp:align>
            </wp:positionH>
            <wp:positionV relativeFrom="paragraph">
              <wp:posOffset>306705</wp:posOffset>
            </wp:positionV>
            <wp:extent cx="6183630" cy="8239125"/>
            <wp:effectExtent l="0" t="0" r="7620" b="9525"/>
            <wp:wrapThrough wrapText="bothSides">
              <wp:wrapPolygon edited="0">
                <wp:start x="0" y="0"/>
                <wp:lineTo x="0" y="21575"/>
                <wp:lineTo x="21560" y="21575"/>
                <wp:lineTo x="2156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56EA96D5" w14:textId="69028BE5" w:rsidR="001C2D42" w:rsidRDefault="001C2D42"/>
    <w:p w14:paraId="21BDBD10" w14:textId="0EA10816" w:rsidR="001C2D42" w:rsidRDefault="001C2D42"/>
    <w:p w14:paraId="7AD81EE3" w14:textId="02926679" w:rsidR="002559D8" w:rsidRDefault="002559D8"/>
    <w:sectPr w:rsidR="002559D8" w:rsidSect="00F640F6">
      <w:pgSz w:w="11906" w:h="16838"/>
      <w:pgMar w:top="851" w:right="851" w:bottom="851" w:left="851" w:header="709" w:footer="709" w:gutter="0"/>
      <w:pgBorders w:offsetFrom="page">
        <w:top w:val="weavingStrips" w:sz="12" w:space="24" w:color="00B050"/>
        <w:left w:val="weavingStrips" w:sz="12" w:space="24" w:color="00B050"/>
        <w:bottom w:val="weavingStrips" w:sz="12" w:space="24" w:color="00B050"/>
        <w:right w:val="weavingStrips" w:sz="12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9D8"/>
    <w:rsid w:val="001C2D42"/>
    <w:rsid w:val="002559D8"/>
    <w:rsid w:val="00F6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6F7F9"/>
  <w15:chartTrackingRefBased/>
  <w15:docId w15:val="{9F22BC17-DB99-4640-9B10-CD49AD0D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C2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1C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C2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зал</dc:creator>
  <cp:keywords/>
  <dc:description/>
  <cp:lastModifiedBy>Музыкальный зал</cp:lastModifiedBy>
  <cp:revision>3</cp:revision>
  <dcterms:created xsi:type="dcterms:W3CDTF">2023-04-18T09:13:00Z</dcterms:created>
  <dcterms:modified xsi:type="dcterms:W3CDTF">2023-04-19T05:10:00Z</dcterms:modified>
</cp:coreProperties>
</file>